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-125730</wp:posOffset>
            </wp:positionH>
            <wp:positionV relativeFrom="page">
              <wp:posOffset>666750</wp:posOffset>
            </wp:positionV>
            <wp:extent cx="7536180" cy="184086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  <w:lang w:val="en-US" w:eastAsia="zh-CN"/>
        </w:rPr>
        <w:t>MSK C-15E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高抗黄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硫化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剂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产品描述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 xml:space="preserve">MSK 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C-1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5E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高抗黄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硫化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剂，其分散性极好，硫化速度快，二次硫化不变黄,具有极高的抗黄效果，适用于乙烯基硅橡胶、聚乙烯、乙丙橡胶的交联。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成   份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：A、活性过氧化物      B、硅粉C、有机硅聚合物     D、抗黄剂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添加比例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：1.2-1.8%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外    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：透明胶体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包    装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：20kg／桶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保存期限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：不拆密封桶的情况下可存放六个月以上。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贮存方法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贮存场所严禁明火，远离热源，防止静电、阳光直射（爆晒）及猛烈撞击；远离火源、酸性、碱性物质及易燃性物料。应有良好的通风，室温宜在25</w:t>
      </w:r>
      <w:r>
        <w:rPr>
          <w:rFonts w:hint="eastAsia" w:ascii="微软雅黑" w:hAnsi="微软雅黑" w:eastAsia="微软雅黑" w:cs="微软雅黑"/>
          <w:bCs/>
          <w:sz w:val="21"/>
          <w:szCs w:val="21"/>
          <w:vertAlign w:val="superscript"/>
        </w:rPr>
        <w:t>o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C以下存贮；大量存放该产品时，严禁产品接触还原剂、铁锈、重金属离子及酸、碱性物质和易燃性材料。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急救措施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误入眼内：立即用水长时间冲洗，然后用碳酸氢钠稀溶液或配制的5%抗坏血酸钠溶液洗涤，并立即找医生就医。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贱到皮肤：用碱性物质（如肥皂、洗衣粉等）和水清洗。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bCs/>
          <w:sz w:val="21"/>
          <w:szCs w:val="21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bCs/>
          <w:sz w:val="21"/>
          <w:szCs w:val="21"/>
        </w:rPr>
        <w:t>3、溅落地面：用滑石粉等惰性材料吸附，用铜制铲子清理吸附材料，并用水清污染地带，室内注意通风。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 </w:t>
      </w: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E1082"/>
    <w:multiLevelType w:val="singleLevel"/>
    <w:tmpl w:val="508E10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7EFE"/>
    <w:rsid w:val="00AF1B9A"/>
    <w:rsid w:val="03166333"/>
    <w:rsid w:val="0A630BE9"/>
    <w:rsid w:val="2CE43776"/>
    <w:rsid w:val="4BB413CF"/>
    <w:rsid w:val="59B17DAC"/>
    <w:rsid w:val="5B4C55CE"/>
    <w:rsid w:val="600C6175"/>
    <w:rsid w:val="610B5CDB"/>
    <w:rsid w:val="6B253C9E"/>
    <w:rsid w:val="6BEB21DF"/>
    <w:rsid w:val="724E2A52"/>
    <w:rsid w:val="728C0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font21"/>
    <w:basedOn w:val="4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2018-03-21T13:56:00Z</dcterms:created>
  <dc:creator>Windows User</dc:creator>
  <cp:lastModifiedBy>弟仔</cp:lastModifiedBy>
  <dcterms:modified xsi:type="dcterms:W3CDTF">2018-08-31T06:35:02Z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